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“My Extended World” – Level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UNIT 4: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76923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943634"/>
          <w:sz w:val="36"/>
          <w:szCs w:val="36"/>
          <w:rtl w:val="0"/>
        </w:rPr>
        <w:t xml:space="preserve">Home and Community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Topic 3: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943634"/>
          <w:sz w:val="36"/>
          <w:szCs w:val="36"/>
          <w:rtl w:val="0"/>
        </w:rPr>
        <w:t xml:space="preserve"> Get me Around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-6.999999999999993" w:type="dxa"/>
        <w:tblBorders>
          <w:top w:color="943634" w:space="0" w:sz="12" w:val="single"/>
          <w:left w:color="943634" w:space="0" w:sz="12" w:val="single"/>
          <w:bottom w:color="943634" w:space="0" w:sz="12" w:val="single"/>
          <w:right w:color="943634" w:space="0" w:sz="12" w:val="single"/>
          <w:insideH w:color="943634" w:space="0" w:sz="12" w:val="single"/>
          <w:insideV w:color="943634" w:space="0" w:sz="12" w:val="single"/>
        </w:tblBorders>
        <w:tblLayout w:type="fixed"/>
        <w:tblLook w:val="0400"/>
      </w:tblPr>
      <w:tblGrid>
        <w:gridCol w:w="6480"/>
        <w:gridCol w:w="4320"/>
        <w:tblGridChange w:id="0">
          <w:tblGrid>
            <w:gridCol w:w="6480"/>
            <w:gridCol w:w="4320"/>
          </w:tblGrid>
        </w:tblGridChange>
      </w:tblGrid>
      <w:tr>
        <w:tc>
          <w:tcPr>
            <w:shd w:fill="f2dbdb"/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f2dbdb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Class Period: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1409700" cy="13462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45912" y="3115473"/>
                          <a:ext cx="1400174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understand Beijing’s traditional courtyard, homes and alleys. </w:t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409700" cy="13462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follow the direction to get one place to another.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recognize some Chinese characters related to the direction.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follow directions to go somewhere.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understand simple descriptions of locations.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briefly describe my city.</w:t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 I can give the direction to get one place to another.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tell where I want to go and why.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write some Chinese characters related to the direction.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5a5a5a"/>
          <w:sz w:val="18"/>
          <w:szCs w:val="1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358900" cy="13462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0" cy="1346200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4"/>
          <w:szCs w:val="14"/>
          <w:rtl w:val="0"/>
        </w:rPr>
        <w:t xml:space="preserve">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30.0" w:type="dxa"/>
        <w:jc w:val="left"/>
        <w:tblInd w:w="-120.0" w:type="dxa"/>
        <w:tblLayout w:type="fixed"/>
        <w:tblLook w:val="0400"/>
      </w:tblPr>
      <w:tblGrid>
        <w:gridCol w:w="4350"/>
        <w:gridCol w:w="3690"/>
        <w:gridCol w:w="2790"/>
        <w:tblGridChange w:id="0">
          <w:tblGrid>
            <w:gridCol w:w="4350"/>
            <w:gridCol w:w="3690"/>
            <w:gridCol w:w="2790"/>
          </w:tblGrid>
        </w:tblGridChange>
      </w:tblGrid>
      <w:tr>
        <w:tc>
          <w:tcPr>
            <w:tcBorders>
              <w:top w:color="943634" w:space="0" w:sz="12" w:val="single"/>
              <w:left w:color="943634" w:space="0" w:sz="12" w:val="single"/>
              <w:bottom w:color="943634" w:space="0" w:sz="12" w:val="single"/>
              <w:right w:color="943634" w:space="0" w:sz="12" w:val="single"/>
            </w:tcBorders>
            <w:shd w:fill="f2dbdb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Can do it without help______ (2 stamps)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43634" w:space="0" w:sz="12" w:val="single"/>
              <w:left w:color="943634" w:space="0" w:sz="12" w:val="single"/>
              <w:bottom w:color="943634" w:space="0" w:sz="12" w:val="single"/>
              <w:right w:color="943634" w:space="0" w:sz="12" w:val="single"/>
            </w:tcBorders>
            <w:shd w:fill="f2dbdb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Can do it with help____   (1 stamp)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43634" w:space="0" w:sz="12" w:val="single"/>
              <w:left w:color="943634" w:space="0" w:sz="12" w:val="single"/>
              <w:bottom w:color="943634" w:space="0" w:sz="12" w:val="single"/>
              <w:right w:color="943634" w:space="0" w:sz="12" w:val="single"/>
            </w:tcBorders>
            <w:shd w:fill="f2dbdb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Need to learn 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20" w:before="0" w:line="240" w:lineRule="auto"/>
      <w:contextualSpacing w:val="0"/>
      <w:jc w:val="right"/>
    </w:pPr>
    <w:r w:rsidDel="00000000" w:rsidR="00000000" w:rsidRPr="00000000">
      <w:rPr>
        <w:rFonts w:ascii="Helvetica Neue" w:cs="Helvetica Neue" w:eastAsia="Helvetica Neue" w:hAnsi="Helvetica Neue"/>
        <w:b w:val="0"/>
        <w:color w:val="808080"/>
        <w:sz w:val="18"/>
        <w:szCs w:val="18"/>
        <w:rtl w:val="0"/>
      </w:rPr>
      <w:tab/>
      <w:t xml:space="preserve">Utah Chinese Curriculum Advisory Council: Unit 7 – 2013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color w:val="b7b7b7"/>
        <w:sz w:val="17"/>
        <w:szCs w:val="17"/>
        <w:rtl w:val="0"/>
      </w:rPr>
      <w:t xml:space="preserve">F-CAP CHINESE CURRICULUM COUNCIL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image" Target="media/image01.png"/><Relationship Id="rId18" Type="http://schemas.openxmlformats.org/officeDocument/2006/relationships/image" Target="media/image29.png"/><Relationship Id="rId17" Type="http://schemas.openxmlformats.org/officeDocument/2006/relationships/image" Target="media/image05.png"/><Relationship Id="rId16" Type="http://schemas.openxmlformats.org/officeDocument/2006/relationships/image" Target="media/image03.png"/><Relationship Id="rId15" Type="http://schemas.openxmlformats.org/officeDocument/2006/relationships/image" Target="media/image07.png"/><Relationship Id="rId14" Type="http://schemas.openxmlformats.org/officeDocument/2006/relationships/image" Target="media/image23.png"/><Relationship Id="rId21" Type="http://schemas.openxmlformats.org/officeDocument/2006/relationships/header" Target="header1.xml"/><Relationship Id="rId2" Type="http://schemas.openxmlformats.org/officeDocument/2006/relationships/fontTable" Target="fontTable.xml"/><Relationship Id="rId12" Type="http://schemas.openxmlformats.org/officeDocument/2006/relationships/image" Target="media/image09.png"/><Relationship Id="rId22" Type="http://schemas.openxmlformats.org/officeDocument/2006/relationships/footer" Target="footer1.xml"/><Relationship Id="rId13" Type="http://schemas.openxmlformats.org/officeDocument/2006/relationships/image" Target="media/image11.png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image" Target="media/image13.png"/><Relationship Id="rId3" Type="http://schemas.openxmlformats.org/officeDocument/2006/relationships/numbering" Target="numbering.xml"/><Relationship Id="rId11" Type="http://schemas.openxmlformats.org/officeDocument/2006/relationships/image" Target="media/image15.png"/><Relationship Id="rId20" Type="http://schemas.openxmlformats.org/officeDocument/2006/relationships/image" Target="media/image31.png"/><Relationship Id="rId9" Type="http://schemas.openxmlformats.org/officeDocument/2006/relationships/image" Target="media/image19.png"/><Relationship Id="rId6" Type="http://schemas.openxmlformats.org/officeDocument/2006/relationships/image" Target="media/image21.png"/><Relationship Id="rId5" Type="http://schemas.openxmlformats.org/officeDocument/2006/relationships/image" Target="media/image27.png"/><Relationship Id="rId8" Type="http://schemas.openxmlformats.org/officeDocument/2006/relationships/image" Target="media/image17.png"/><Relationship Id="rId7" Type="http://schemas.openxmlformats.org/officeDocument/2006/relationships/image" Target="media/image25.png"/></Relationships>
</file>